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B133" w14:textId="372CEE7F" w:rsidR="0073551F" w:rsidRDefault="00CA3B0D" w:rsidP="006855C3">
      <w:pPr>
        <w:jc w:val="center"/>
        <w:rPr>
          <w:i/>
          <w:noProof/>
          <w:color w:val="002060"/>
          <w:sz w:val="48"/>
          <w:szCs w:val="48"/>
        </w:rPr>
      </w:pPr>
      <w:r>
        <w:rPr>
          <w:b/>
          <w:i/>
          <w:noProof/>
          <w:sz w:val="28"/>
          <w:szCs w:val="28"/>
        </w:rPr>
        <w:t xml:space="preserve"> </w:t>
      </w:r>
      <w:r w:rsidR="0066187B">
        <w:rPr>
          <w:i/>
          <w:noProof/>
          <w:color w:val="002060"/>
          <w:sz w:val="48"/>
          <w:szCs w:val="48"/>
        </w:rPr>
        <w:t xml:space="preserve">Professional Women in Building : </w:t>
      </w:r>
      <w:r>
        <w:rPr>
          <w:i/>
          <w:noProof/>
          <w:color w:val="002060"/>
          <w:sz w:val="48"/>
          <w:szCs w:val="48"/>
        </w:rPr>
        <w:t>PWB NEWS</w:t>
      </w:r>
    </w:p>
    <w:p w14:paraId="239C9D26" w14:textId="74CBFE8C" w:rsidR="007F1FBE" w:rsidRDefault="007F1FBE" w:rsidP="00BE0111">
      <w:pPr>
        <w:rPr>
          <w:b/>
          <w:i/>
          <w:noProof/>
          <w:color w:val="FF0000"/>
          <w:sz w:val="32"/>
          <w:szCs w:val="32"/>
        </w:rPr>
      </w:pPr>
      <w:r>
        <w:rPr>
          <w:b/>
          <w:i/>
          <w:noProof/>
          <w:color w:val="FF0000"/>
          <w:sz w:val="32"/>
          <w:szCs w:val="32"/>
        </w:rPr>
        <w:drawing>
          <wp:inline distT="0" distB="0" distL="0" distR="0" wp14:anchorId="5C91A274" wp14:editId="5750D20B">
            <wp:extent cx="6858000" cy="26771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WB Networking 10-24-19 pan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2677160"/>
                    </a:xfrm>
                    <a:prstGeom prst="rect">
                      <a:avLst/>
                    </a:prstGeom>
                  </pic:spPr>
                </pic:pic>
              </a:graphicData>
            </a:graphic>
          </wp:inline>
        </w:drawing>
      </w:r>
    </w:p>
    <w:p w14:paraId="7F6AE988" w14:textId="1BC0A128" w:rsidR="003965E4" w:rsidRDefault="003965E4" w:rsidP="003965E4">
      <w:pPr>
        <w:jc w:val="center"/>
        <w:rPr>
          <w:b/>
          <w:i/>
          <w:noProof/>
          <w:color w:val="000000" w:themeColor="text1"/>
          <w:sz w:val="32"/>
          <w:szCs w:val="32"/>
        </w:rPr>
      </w:pPr>
      <w:r>
        <w:rPr>
          <w:b/>
          <w:i/>
          <w:noProof/>
          <w:color w:val="000000" w:themeColor="text1"/>
          <w:sz w:val="32"/>
          <w:szCs w:val="32"/>
        </w:rPr>
        <w:t>Members and guests gathered for our Fall Social Member Spotlight networking event at the East Greenwich Yacht Club. Members showcased their business, networked, and we raised funds towards our PAC. Thank you to all who made this event such a success</w:t>
      </w:r>
      <w:r w:rsidR="005E0ACE">
        <w:rPr>
          <w:b/>
          <w:i/>
          <w:noProof/>
          <w:color w:val="000000" w:themeColor="text1"/>
          <w:sz w:val="32"/>
          <w:szCs w:val="32"/>
        </w:rPr>
        <w:t>.</w:t>
      </w:r>
      <w:r>
        <w:rPr>
          <w:b/>
          <w:i/>
          <w:noProof/>
          <w:color w:val="000000" w:themeColor="text1"/>
          <w:sz w:val="32"/>
          <w:szCs w:val="32"/>
        </w:rPr>
        <w:t xml:space="preserve"> We look forward to next year</w:t>
      </w:r>
      <w:r w:rsidR="005E0ACE">
        <w:rPr>
          <w:b/>
          <w:i/>
          <w:noProof/>
          <w:color w:val="000000" w:themeColor="text1"/>
          <w:sz w:val="32"/>
          <w:szCs w:val="32"/>
        </w:rPr>
        <w:t>!</w:t>
      </w:r>
    </w:p>
    <w:p w14:paraId="04E767A0" w14:textId="69B96A90" w:rsidR="00132D44" w:rsidRDefault="003965E4" w:rsidP="00BE0111">
      <w:pPr>
        <w:rPr>
          <w:b/>
          <w:i/>
          <w:noProof/>
          <w:color w:val="FF0000"/>
          <w:sz w:val="32"/>
          <w:szCs w:val="32"/>
        </w:rPr>
      </w:pPr>
      <w:r>
        <w:rPr>
          <w:b/>
          <w:i/>
          <w:noProof/>
          <w:color w:val="FF0000"/>
          <w:sz w:val="32"/>
          <w:szCs w:val="32"/>
        </w:rPr>
        <w:drawing>
          <wp:anchor distT="0" distB="0" distL="114300" distR="114300" simplePos="0" relativeHeight="251663360" behindDoc="0" locked="0" layoutInCell="1" allowOverlap="1" wp14:anchorId="42B3A5CF" wp14:editId="6BE4FB04">
            <wp:simplePos x="0" y="0"/>
            <wp:positionH relativeFrom="margin">
              <wp:posOffset>12700</wp:posOffset>
            </wp:positionH>
            <wp:positionV relativeFrom="paragraph">
              <wp:posOffset>21590</wp:posOffset>
            </wp:positionV>
            <wp:extent cx="2511425" cy="1803400"/>
            <wp:effectExtent l="0" t="0" r="3175" b="6350"/>
            <wp:wrapThrough wrapText="bothSides">
              <wp:wrapPolygon edited="0">
                <wp:start x="0" y="0"/>
                <wp:lineTo x="0" y="21448"/>
                <wp:lineTo x="21463" y="21448"/>
                <wp:lineTo x="2146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WB tile shop 1.JPEG"/>
                    <pic:cNvPicPr/>
                  </pic:nvPicPr>
                  <pic:blipFill rotWithShape="1">
                    <a:blip r:embed="rId5" cstate="print">
                      <a:extLst>
                        <a:ext uri="{28A0092B-C50C-407E-A947-70E740481C1C}">
                          <a14:useLocalDpi xmlns:a14="http://schemas.microsoft.com/office/drawing/2010/main" val="0"/>
                        </a:ext>
                      </a:extLst>
                    </a:blip>
                    <a:srcRect l="12259" b="17781"/>
                    <a:stretch/>
                  </pic:blipFill>
                  <pic:spPr bwMode="auto">
                    <a:xfrm>
                      <a:off x="0" y="0"/>
                      <a:ext cx="2511425" cy="180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noProof/>
          <w:color w:val="FF0000"/>
          <w:sz w:val="32"/>
          <w:szCs w:val="32"/>
        </w:rPr>
        <w:t xml:space="preserve">  </w:t>
      </w:r>
      <w:r>
        <w:rPr>
          <w:b/>
          <w:i/>
          <w:noProof/>
          <w:color w:val="FF0000"/>
          <w:sz w:val="32"/>
          <w:szCs w:val="32"/>
        </w:rPr>
        <w:drawing>
          <wp:inline distT="0" distB="0" distL="0" distR="0" wp14:anchorId="3E288A8C" wp14:editId="48ABB0FC">
            <wp:extent cx="2455332" cy="184150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WB Networking 10-24-19 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2066" cy="1846551"/>
                    </a:xfrm>
                    <a:prstGeom prst="rect">
                      <a:avLst/>
                    </a:prstGeom>
                  </pic:spPr>
                </pic:pic>
              </a:graphicData>
            </a:graphic>
          </wp:inline>
        </w:drawing>
      </w:r>
      <w:r>
        <w:rPr>
          <w:b/>
          <w:i/>
          <w:noProof/>
          <w:color w:val="000000" w:themeColor="text1"/>
          <w:sz w:val="32"/>
          <w:szCs w:val="32"/>
        </w:rPr>
        <w:t xml:space="preserve">      </w:t>
      </w:r>
      <w:r>
        <w:rPr>
          <w:b/>
          <w:i/>
          <w:noProof/>
          <w:color w:val="000000" w:themeColor="text1"/>
          <w:sz w:val="32"/>
          <w:szCs w:val="32"/>
        </w:rPr>
        <w:drawing>
          <wp:inline distT="0" distB="0" distL="0" distR="0" wp14:anchorId="2F162C25" wp14:editId="0CDB68D6">
            <wp:extent cx="1853143" cy="1389857"/>
            <wp:effectExtent l="3175"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WB Networking 10-24-19 8.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865870" cy="1399402"/>
                    </a:xfrm>
                    <a:prstGeom prst="rect">
                      <a:avLst/>
                    </a:prstGeom>
                  </pic:spPr>
                </pic:pic>
              </a:graphicData>
            </a:graphic>
          </wp:inline>
        </w:drawing>
      </w:r>
      <w:r w:rsidR="00B23904" w:rsidRPr="00BE0111">
        <w:rPr>
          <w:b/>
          <w:i/>
          <w:noProof/>
          <w:color w:val="000000" w:themeColor="text1"/>
          <w:sz w:val="32"/>
          <w:szCs w:val="32"/>
        </w:rPr>
        <w:t xml:space="preserve"> </w:t>
      </w:r>
    </w:p>
    <w:p w14:paraId="57C50132" w14:textId="4E9D3459" w:rsidR="0073551F" w:rsidRPr="00606565" w:rsidRDefault="00B23904" w:rsidP="00606565">
      <w:pPr>
        <w:spacing w:after="0"/>
        <w:jc w:val="center"/>
        <w:rPr>
          <w:b/>
          <w:i/>
          <w:noProof/>
          <w:color w:val="FF0000"/>
          <w:sz w:val="28"/>
          <w:szCs w:val="28"/>
        </w:rPr>
      </w:pPr>
      <w:r w:rsidRPr="00606565">
        <w:rPr>
          <w:b/>
          <w:i/>
          <w:noProof/>
          <w:color w:val="FF0000"/>
          <w:sz w:val="28"/>
          <w:szCs w:val="28"/>
        </w:rPr>
        <w:t>Save the Date</w:t>
      </w:r>
    </w:p>
    <w:p w14:paraId="0E575BA7" w14:textId="272A52FA" w:rsidR="00132D44" w:rsidRPr="00606565" w:rsidRDefault="003965E4" w:rsidP="00606565">
      <w:pPr>
        <w:spacing w:after="0"/>
        <w:jc w:val="center"/>
        <w:rPr>
          <w:rFonts w:ascii="Lucida Handwriting" w:hAnsi="Lucida Handwriting"/>
          <w:b/>
          <w:i/>
          <w:color w:val="FF0000"/>
          <w:sz w:val="28"/>
          <w:szCs w:val="28"/>
        </w:rPr>
      </w:pPr>
      <w:r w:rsidRPr="00606565">
        <w:rPr>
          <w:rFonts w:ascii="Lucida Handwriting" w:hAnsi="Lucida Handwriting"/>
          <w:b/>
          <w:i/>
          <w:color w:val="FF0000"/>
          <w:sz w:val="28"/>
          <w:szCs w:val="28"/>
        </w:rPr>
        <w:t xml:space="preserve">NAWIC </w:t>
      </w:r>
      <w:r w:rsidR="00B23904" w:rsidRPr="00606565">
        <w:rPr>
          <w:rFonts w:ascii="Lucida Handwriting" w:hAnsi="Lucida Handwriting"/>
          <w:b/>
          <w:i/>
          <w:color w:val="FF0000"/>
          <w:sz w:val="28"/>
          <w:szCs w:val="28"/>
        </w:rPr>
        <w:t>Annual Holiday Brunch</w:t>
      </w:r>
    </w:p>
    <w:p w14:paraId="39CD9950" w14:textId="1DBE0C20" w:rsidR="00004A9B" w:rsidRPr="00606565" w:rsidRDefault="00B23904" w:rsidP="00606565">
      <w:pPr>
        <w:spacing w:after="0"/>
        <w:jc w:val="center"/>
        <w:rPr>
          <w:b/>
          <w:i/>
          <w:color w:val="FF0000"/>
          <w:sz w:val="28"/>
          <w:szCs w:val="28"/>
        </w:rPr>
      </w:pPr>
      <w:r w:rsidRPr="00606565">
        <w:rPr>
          <w:b/>
          <w:i/>
          <w:color w:val="FF0000"/>
          <w:sz w:val="28"/>
          <w:szCs w:val="28"/>
        </w:rPr>
        <w:t>The Graduate Hotel (formerly The Biltmore)</w:t>
      </w:r>
    </w:p>
    <w:p w14:paraId="0AE53D1B" w14:textId="583E65C4" w:rsidR="00BE0111" w:rsidRPr="00606565" w:rsidRDefault="00BE0111" w:rsidP="00606565">
      <w:pPr>
        <w:spacing w:after="0"/>
        <w:jc w:val="center"/>
        <w:rPr>
          <w:b/>
          <w:i/>
          <w:color w:val="FF0000"/>
          <w:sz w:val="28"/>
          <w:szCs w:val="28"/>
        </w:rPr>
      </w:pPr>
      <w:r w:rsidRPr="00606565">
        <w:rPr>
          <w:b/>
          <w:i/>
          <w:color w:val="FF0000"/>
          <w:sz w:val="28"/>
          <w:szCs w:val="28"/>
        </w:rPr>
        <w:t>In the Grand Ballroom</w:t>
      </w:r>
    </w:p>
    <w:p w14:paraId="298101C7" w14:textId="7FEE24E0" w:rsidR="003965E4" w:rsidRDefault="00B23904" w:rsidP="00606565">
      <w:pPr>
        <w:spacing w:after="0"/>
        <w:jc w:val="center"/>
        <w:rPr>
          <w:b/>
          <w:i/>
          <w:color w:val="FF0000"/>
          <w:sz w:val="28"/>
          <w:szCs w:val="28"/>
        </w:rPr>
      </w:pPr>
      <w:r w:rsidRPr="00606565">
        <w:rPr>
          <w:b/>
          <w:i/>
          <w:color w:val="FF0000"/>
          <w:sz w:val="28"/>
          <w:szCs w:val="28"/>
        </w:rPr>
        <w:t xml:space="preserve">December 13, </w:t>
      </w:r>
      <w:proofErr w:type="gramStart"/>
      <w:r w:rsidRPr="00606565">
        <w:rPr>
          <w:b/>
          <w:i/>
          <w:color w:val="FF0000"/>
          <w:sz w:val="28"/>
          <w:szCs w:val="28"/>
        </w:rPr>
        <w:t>2019  1</w:t>
      </w:r>
      <w:bookmarkStart w:id="0" w:name="_GoBack"/>
      <w:bookmarkEnd w:id="0"/>
      <w:r w:rsidRPr="00606565">
        <w:rPr>
          <w:b/>
          <w:i/>
          <w:color w:val="FF0000"/>
          <w:sz w:val="28"/>
          <w:szCs w:val="28"/>
        </w:rPr>
        <w:t>1</w:t>
      </w:r>
      <w:proofErr w:type="gramEnd"/>
      <w:r w:rsidRPr="00606565">
        <w:rPr>
          <w:b/>
          <w:i/>
          <w:color w:val="FF0000"/>
          <w:sz w:val="28"/>
          <w:szCs w:val="28"/>
        </w:rPr>
        <w:t>:30am-3pm</w:t>
      </w:r>
    </w:p>
    <w:p w14:paraId="6E09B0D0" w14:textId="77777777" w:rsidR="00606565" w:rsidRPr="00606565" w:rsidRDefault="00606565" w:rsidP="00606565">
      <w:pPr>
        <w:spacing w:after="0"/>
        <w:jc w:val="center"/>
        <w:rPr>
          <w:b/>
          <w:i/>
          <w:color w:val="FF0000"/>
          <w:sz w:val="28"/>
          <w:szCs w:val="28"/>
        </w:rPr>
      </w:pPr>
    </w:p>
    <w:p w14:paraId="3032A99F" w14:textId="6EE509BA" w:rsidR="00153135" w:rsidRDefault="00B23904" w:rsidP="003965E4">
      <w:pPr>
        <w:spacing w:after="0"/>
        <w:jc w:val="center"/>
        <w:rPr>
          <w:b/>
          <w:i/>
          <w:sz w:val="36"/>
          <w:szCs w:val="36"/>
        </w:rPr>
      </w:pPr>
      <w:r w:rsidRPr="003965E4">
        <w:rPr>
          <w:b/>
          <w:i/>
          <w:color w:val="FF0000"/>
          <w:sz w:val="44"/>
          <w:szCs w:val="44"/>
        </w:rPr>
        <w:t xml:space="preserve"> </w:t>
      </w:r>
      <w:r w:rsidR="00E769A3" w:rsidRPr="00E769A3">
        <w:rPr>
          <w:b/>
          <w:i/>
          <w:noProof/>
          <w:sz w:val="36"/>
          <w:szCs w:val="36"/>
        </w:rPr>
        <mc:AlternateContent>
          <mc:Choice Requires="wps">
            <w:drawing>
              <wp:anchor distT="45720" distB="45720" distL="114300" distR="114300" simplePos="0" relativeHeight="251662336" behindDoc="0" locked="0" layoutInCell="1" allowOverlap="1" wp14:anchorId="3105030B" wp14:editId="28528EBF">
                <wp:simplePos x="0" y="0"/>
                <wp:positionH relativeFrom="column">
                  <wp:posOffset>2943225</wp:posOffset>
                </wp:positionH>
                <wp:positionV relativeFrom="paragraph">
                  <wp:posOffset>13970</wp:posOffset>
                </wp:positionV>
                <wp:extent cx="3837305" cy="1160145"/>
                <wp:effectExtent l="0" t="0" r="1079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1160145"/>
                        </a:xfrm>
                        <a:prstGeom prst="rect">
                          <a:avLst/>
                        </a:prstGeom>
                        <a:solidFill>
                          <a:srgbClr val="FFFFFF"/>
                        </a:solidFill>
                        <a:ln w="9525">
                          <a:solidFill>
                            <a:srgbClr val="000000"/>
                          </a:solidFill>
                          <a:miter lim="800000"/>
                          <a:headEnd/>
                          <a:tailEnd/>
                        </a:ln>
                      </wps:spPr>
                      <wps:txbx>
                        <w:txbxContent>
                          <w:p w14:paraId="29FE4CB5" w14:textId="77777777" w:rsidR="000126D0" w:rsidRPr="000126D0" w:rsidRDefault="00E769A3" w:rsidP="000126D0">
                            <w:pPr>
                              <w:jc w:val="center"/>
                              <w:rPr>
                                <w:sz w:val="36"/>
                                <w:szCs w:val="36"/>
                              </w:rPr>
                            </w:pPr>
                            <w:r w:rsidRPr="000126D0">
                              <w:rPr>
                                <w:sz w:val="36"/>
                                <w:szCs w:val="36"/>
                              </w:rPr>
                              <w:t>Want to learn more about the PWB?</w:t>
                            </w:r>
                          </w:p>
                          <w:p w14:paraId="1BD187E3" w14:textId="77777777" w:rsidR="00E769A3" w:rsidRDefault="00E769A3" w:rsidP="000126D0">
                            <w:pPr>
                              <w:jc w:val="center"/>
                              <w:rPr>
                                <w:sz w:val="24"/>
                                <w:szCs w:val="24"/>
                              </w:rPr>
                            </w:pPr>
                            <w:r w:rsidRPr="000126D0">
                              <w:rPr>
                                <w:sz w:val="24"/>
                                <w:szCs w:val="24"/>
                              </w:rPr>
                              <w:t xml:space="preserve">Please visit our site for </w:t>
                            </w:r>
                            <w:r w:rsidR="000126D0">
                              <w:rPr>
                                <w:sz w:val="24"/>
                                <w:szCs w:val="24"/>
                              </w:rPr>
                              <w:t xml:space="preserve">contact info, </w:t>
                            </w:r>
                            <w:r w:rsidRPr="000126D0">
                              <w:rPr>
                                <w:sz w:val="24"/>
                                <w:szCs w:val="24"/>
                              </w:rPr>
                              <w:t>up</w:t>
                            </w:r>
                            <w:r w:rsidR="000126D0" w:rsidRPr="000126D0">
                              <w:rPr>
                                <w:sz w:val="24"/>
                                <w:szCs w:val="24"/>
                              </w:rPr>
                              <w:t>-</w:t>
                            </w:r>
                            <w:r w:rsidRPr="000126D0">
                              <w:rPr>
                                <w:sz w:val="24"/>
                                <w:szCs w:val="24"/>
                              </w:rPr>
                              <w:t>coming events and news</w:t>
                            </w:r>
                            <w:r w:rsidR="000126D0" w:rsidRPr="000126D0">
                              <w:rPr>
                                <w:sz w:val="24"/>
                                <w:szCs w:val="24"/>
                              </w:rPr>
                              <w:t xml:space="preserve"> at  </w:t>
                            </w:r>
                            <w:hyperlink r:id="rId8" w:history="1">
                              <w:r w:rsidR="000126D0" w:rsidRPr="000126D0">
                                <w:rPr>
                                  <w:rStyle w:val="Hyperlink"/>
                                  <w:sz w:val="24"/>
                                  <w:szCs w:val="24"/>
                                </w:rPr>
                                <w:t>http://ribuilders.org/professional-women-in-building</w:t>
                              </w:r>
                            </w:hyperlink>
                          </w:p>
                          <w:p w14:paraId="5056C88F" w14:textId="77777777" w:rsidR="000126D0" w:rsidRPr="000126D0" w:rsidRDefault="000126D0" w:rsidP="000126D0">
                            <w:pPr>
                              <w:rPr>
                                <w:sz w:val="24"/>
                                <w:szCs w:val="24"/>
                              </w:rPr>
                            </w:pPr>
                          </w:p>
                          <w:p w14:paraId="2C58FF86" w14:textId="77777777" w:rsidR="000126D0" w:rsidRDefault="000126D0" w:rsidP="000126D0">
                            <w:pPr>
                              <w:jc w:val="center"/>
                            </w:pPr>
                          </w:p>
                          <w:p w14:paraId="6D4F8EE5" w14:textId="77777777" w:rsidR="000126D0" w:rsidRDefault="000126D0" w:rsidP="000126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5030B" id="_x0000_t202" coordsize="21600,21600" o:spt="202" path="m,l,21600r21600,l21600,xe">
                <v:stroke joinstyle="miter"/>
                <v:path gradientshapeok="t" o:connecttype="rect"/>
              </v:shapetype>
              <v:shape id="Text Box 2" o:spid="_x0000_s1026" type="#_x0000_t202" style="position:absolute;left:0;text-align:left;margin-left:231.75pt;margin-top:1.1pt;width:302.15pt;height:9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">
                <v:textbox>
                  <w:txbxContent>
                    <w:p w14:paraId="29FE4CB5" w14:textId="77777777" w:rsidR="000126D0" w:rsidRPr="000126D0" w:rsidRDefault="00E769A3" w:rsidP="000126D0">
                      <w:pPr>
                        <w:jc w:val="center"/>
                        <w:rPr>
                          <w:sz w:val="36"/>
                          <w:szCs w:val="36"/>
                        </w:rPr>
                      </w:pPr>
                      <w:r w:rsidRPr="000126D0">
                        <w:rPr>
                          <w:sz w:val="36"/>
                          <w:szCs w:val="36"/>
                        </w:rPr>
                        <w:t>Want to learn more about the PWB?</w:t>
                      </w:r>
                    </w:p>
                    <w:p w14:paraId="1BD187E3" w14:textId="77777777" w:rsidR="00E769A3" w:rsidRDefault="00E769A3" w:rsidP="000126D0">
                      <w:pPr>
                        <w:jc w:val="center"/>
                        <w:rPr>
                          <w:sz w:val="24"/>
                          <w:szCs w:val="24"/>
                        </w:rPr>
                      </w:pPr>
                      <w:r w:rsidRPr="000126D0">
                        <w:rPr>
                          <w:sz w:val="24"/>
                          <w:szCs w:val="24"/>
                        </w:rPr>
                        <w:t xml:space="preserve">Please visit our site for </w:t>
                      </w:r>
                      <w:r w:rsidR="000126D0">
                        <w:rPr>
                          <w:sz w:val="24"/>
                          <w:szCs w:val="24"/>
                        </w:rPr>
                        <w:t xml:space="preserve">contact info, </w:t>
                      </w:r>
                      <w:r w:rsidRPr="000126D0">
                        <w:rPr>
                          <w:sz w:val="24"/>
                          <w:szCs w:val="24"/>
                        </w:rPr>
                        <w:t>up</w:t>
                      </w:r>
                      <w:r w:rsidR="000126D0" w:rsidRPr="000126D0">
                        <w:rPr>
                          <w:sz w:val="24"/>
                          <w:szCs w:val="24"/>
                        </w:rPr>
                        <w:t>-</w:t>
                      </w:r>
                      <w:r w:rsidRPr="000126D0">
                        <w:rPr>
                          <w:sz w:val="24"/>
                          <w:szCs w:val="24"/>
                        </w:rPr>
                        <w:t>coming events and news</w:t>
                      </w:r>
                      <w:r w:rsidR="000126D0" w:rsidRPr="000126D0">
                        <w:rPr>
                          <w:sz w:val="24"/>
                          <w:szCs w:val="24"/>
                        </w:rPr>
                        <w:t xml:space="preserve"> at  </w:t>
                      </w:r>
                      <w:hyperlink r:id="rId9" w:history="1">
                        <w:r w:rsidR="000126D0" w:rsidRPr="000126D0">
                          <w:rPr>
                            <w:rStyle w:val="Hyperlink"/>
                            <w:sz w:val="24"/>
                            <w:szCs w:val="24"/>
                          </w:rPr>
                          <w:t>http://ribuilders.org/professional-women-in-building</w:t>
                        </w:r>
                      </w:hyperlink>
                    </w:p>
                    <w:p w14:paraId="5056C88F" w14:textId="77777777" w:rsidR="000126D0" w:rsidRPr="000126D0" w:rsidRDefault="000126D0" w:rsidP="000126D0">
                      <w:pPr>
                        <w:rPr>
                          <w:sz w:val="24"/>
                          <w:szCs w:val="24"/>
                        </w:rPr>
                      </w:pPr>
                    </w:p>
                    <w:p w14:paraId="2C58FF86" w14:textId="77777777" w:rsidR="000126D0" w:rsidRDefault="000126D0" w:rsidP="000126D0">
                      <w:pPr>
                        <w:jc w:val="center"/>
                      </w:pPr>
                    </w:p>
                    <w:p w14:paraId="6D4F8EE5" w14:textId="77777777" w:rsidR="000126D0" w:rsidRDefault="000126D0" w:rsidP="000126D0">
                      <w:pPr>
                        <w:jc w:val="center"/>
                      </w:pPr>
                    </w:p>
                  </w:txbxContent>
                </v:textbox>
                <w10:wrap type="square"/>
              </v:shape>
            </w:pict>
          </mc:Fallback>
        </mc:AlternateContent>
      </w:r>
      <w:r w:rsidR="00E769A3">
        <w:rPr>
          <w:b/>
          <w:i/>
          <w:sz w:val="36"/>
          <w:szCs w:val="36"/>
        </w:rPr>
        <w:t xml:space="preserve">PWB Officers </w:t>
      </w:r>
    </w:p>
    <w:p w14:paraId="22A21440" w14:textId="77777777" w:rsidR="00E769A3" w:rsidRDefault="00E769A3" w:rsidP="00BE0111">
      <w:pPr>
        <w:spacing w:after="0" w:line="240" w:lineRule="auto"/>
        <w:rPr>
          <w:rFonts w:ascii="Arial" w:hAnsi="Arial" w:cs="Arial"/>
          <w:sz w:val="28"/>
          <w:szCs w:val="28"/>
        </w:rPr>
      </w:pPr>
      <w:r w:rsidRPr="00E769A3">
        <w:rPr>
          <w:rFonts w:ascii="Arial" w:hAnsi="Arial" w:cs="Arial"/>
          <w:sz w:val="28"/>
          <w:szCs w:val="28"/>
        </w:rPr>
        <w:t>Carol O’Donnell</w:t>
      </w:r>
      <w:r>
        <w:rPr>
          <w:rFonts w:ascii="Arial" w:hAnsi="Arial" w:cs="Arial"/>
          <w:sz w:val="28"/>
          <w:szCs w:val="28"/>
        </w:rPr>
        <w:t>-</w:t>
      </w:r>
      <w:r w:rsidRPr="00E769A3">
        <w:rPr>
          <w:rFonts w:ascii="Arial" w:hAnsi="Arial" w:cs="Arial"/>
          <w:sz w:val="28"/>
          <w:szCs w:val="28"/>
        </w:rPr>
        <w:t>President</w:t>
      </w:r>
      <w:r>
        <w:rPr>
          <w:rFonts w:ascii="Arial" w:hAnsi="Arial" w:cs="Arial"/>
          <w:sz w:val="28"/>
          <w:szCs w:val="28"/>
        </w:rPr>
        <w:t xml:space="preserve"> </w:t>
      </w:r>
    </w:p>
    <w:p w14:paraId="3EEFACC6" w14:textId="41049C3E" w:rsidR="00E769A3" w:rsidRPr="00E769A3" w:rsidRDefault="00E769A3" w:rsidP="00BE0111">
      <w:pPr>
        <w:spacing w:after="0" w:line="240" w:lineRule="auto"/>
        <w:rPr>
          <w:rFonts w:ascii="Arial" w:hAnsi="Arial" w:cs="Arial"/>
          <w:sz w:val="28"/>
          <w:szCs w:val="28"/>
        </w:rPr>
      </w:pPr>
      <w:r w:rsidRPr="00E769A3">
        <w:rPr>
          <w:rFonts w:ascii="Arial" w:hAnsi="Arial" w:cs="Arial"/>
          <w:sz w:val="28"/>
          <w:szCs w:val="28"/>
        </w:rPr>
        <w:t>Linda Bohmbach</w:t>
      </w:r>
      <w:r>
        <w:rPr>
          <w:rFonts w:ascii="Arial" w:hAnsi="Arial" w:cs="Arial"/>
          <w:sz w:val="28"/>
          <w:szCs w:val="28"/>
        </w:rPr>
        <w:t>-</w:t>
      </w:r>
      <w:r w:rsidRPr="00E769A3">
        <w:rPr>
          <w:rFonts w:ascii="Arial" w:hAnsi="Arial" w:cs="Arial"/>
          <w:sz w:val="28"/>
          <w:szCs w:val="28"/>
        </w:rPr>
        <w:t xml:space="preserve"> Vice President</w:t>
      </w:r>
    </w:p>
    <w:p w14:paraId="0BC3F363" w14:textId="77777777" w:rsidR="00E769A3" w:rsidRPr="00E769A3" w:rsidRDefault="00E769A3" w:rsidP="00BE0111">
      <w:pPr>
        <w:spacing w:after="0" w:line="240" w:lineRule="auto"/>
        <w:rPr>
          <w:rFonts w:ascii="Arial" w:hAnsi="Arial" w:cs="Arial"/>
          <w:sz w:val="28"/>
          <w:szCs w:val="28"/>
        </w:rPr>
      </w:pPr>
      <w:r w:rsidRPr="00E769A3">
        <w:rPr>
          <w:rFonts w:ascii="Arial" w:hAnsi="Arial" w:cs="Arial"/>
          <w:sz w:val="28"/>
          <w:szCs w:val="28"/>
        </w:rPr>
        <w:t>Sophia Karvunis</w:t>
      </w:r>
      <w:r>
        <w:rPr>
          <w:rFonts w:ascii="Arial" w:hAnsi="Arial" w:cs="Arial"/>
          <w:sz w:val="28"/>
          <w:szCs w:val="28"/>
        </w:rPr>
        <w:t>-</w:t>
      </w:r>
      <w:r w:rsidRPr="00E769A3">
        <w:rPr>
          <w:rFonts w:ascii="Arial" w:hAnsi="Arial" w:cs="Arial"/>
          <w:sz w:val="28"/>
          <w:szCs w:val="28"/>
        </w:rPr>
        <w:t xml:space="preserve"> Treasurer</w:t>
      </w:r>
    </w:p>
    <w:p w14:paraId="775CCD11" w14:textId="77777777" w:rsidR="00E769A3" w:rsidRPr="00E769A3" w:rsidRDefault="00E769A3" w:rsidP="00BE0111">
      <w:pPr>
        <w:spacing w:after="0" w:line="240" w:lineRule="auto"/>
        <w:rPr>
          <w:b/>
          <w:i/>
          <w:sz w:val="28"/>
          <w:szCs w:val="28"/>
        </w:rPr>
      </w:pPr>
      <w:r w:rsidRPr="00E769A3">
        <w:rPr>
          <w:rFonts w:ascii="Arial" w:hAnsi="Arial" w:cs="Arial"/>
          <w:sz w:val="28"/>
          <w:szCs w:val="28"/>
        </w:rPr>
        <w:t>Jacqueline Pagel</w:t>
      </w:r>
      <w:r>
        <w:rPr>
          <w:rFonts w:ascii="Arial" w:hAnsi="Arial" w:cs="Arial"/>
          <w:sz w:val="28"/>
          <w:szCs w:val="28"/>
        </w:rPr>
        <w:t>-</w:t>
      </w:r>
      <w:r w:rsidRPr="00E769A3">
        <w:rPr>
          <w:rFonts w:ascii="Arial" w:hAnsi="Arial" w:cs="Arial"/>
          <w:sz w:val="28"/>
          <w:szCs w:val="28"/>
        </w:rPr>
        <w:t xml:space="preserve"> Secretary</w:t>
      </w:r>
      <w:r w:rsidRPr="00E769A3">
        <w:rPr>
          <w:b/>
          <w:i/>
          <w:sz w:val="28"/>
          <w:szCs w:val="28"/>
        </w:rPr>
        <w:t xml:space="preserve"> </w:t>
      </w:r>
    </w:p>
    <w:sectPr w:rsidR="00E769A3" w:rsidRPr="00E769A3" w:rsidSect="0048190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9B"/>
    <w:rsid w:val="00004A9B"/>
    <w:rsid w:val="000126D0"/>
    <w:rsid w:val="000478F5"/>
    <w:rsid w:val="00054B11"/>
    <w:rsid w:val="000A2C4D"/>
    <w:rsid w:val="000B40CE"/>
    <w:rsid w:val="000D609A"/>
    <w:rsid w:val="000E52F3"/>
    <w:rsid w:val="00126B3F"/>
    <w:rsid w:val="00132D44"/>
    <w:rsid w:val="00133E75"/>
    <w:rsid w:val="00153135"/>
    <w:rsid w:val="001B27F1"/>
    <w:rsid w:val="001C437F"/>
    <w:rsid w:val="001C6183"/>
    <w:rsid w:val="00252C49"/>
    <w:rsid w:val="00286073"/>
    <w:rsid w:val="002A0319"/>
    <w:rsid w:val="002A524A"/>
    <w:rsid w:val="002E35D2"/>
    <w:rsid w:val="00313B53"/>
    <w:rsid w:val="00327014"/>
    <w:rsid w:val="003273D8"/>
    <w:rsid w:val="003369DB"/>
    <w:rsid w:val="00351B5B"/>
    <w:rsid w:val="003965E4"/>
    <w:rsid w:val="003A08B7"/>
    <w:rsid w:val="003C5F56"/>
    <w:rsid w:val="00446575"/>
    <w:rsid w:val="00467D0D"/>
    <w:rsid w:val="00481904"/>
    <w:rsid w:val="004C78AC"/>
    <w:rsid w:val="004E4B51"/>
    <w:rsid w:val="00532BD2"/>
    <w:rsid w:val="00533C87"/>
    <w:rsid w:val="00554532"/>
    <w:rsid w:val="00585EB4"/>
    <w:rsid w:val="005D7E84"/>
    <w:rsid w:val="005E0ACE"/>
    <w:rsid w:val="00606565"/>
    <w:rsid w:val="00624D19"/>
    <w:rsid w:val="0066187B"/>
    <w:rsid w:val="006855C3"/>
    <w:rsid w:val="00695DF8"/>
    <w:rsid w:val="006E3D7B"/>
    <w:rsid w:val="00702BE8"/>
    <w:rsid w:val="0073551F"/>
    <w:rsid w:val="007B5DE5"/>
    <w:rsid w:val="007C563A"/>
    <w:rsid w:val="007D3812"/>
    <w:rsid w:val="007E6B46"/>
    <w:rsid w:val="007F1FBE"/>
    <w:rsid w:val="00811E23"/>
    <w:rsid w:val="00827A5E"/>
    <w:rsid w:val="0086105D"/>
    <w:rsid w:val="00874C1C"/>
    <w:rsid w:val="00883B8C"/>
    <w:rsid w:val="008E4B9B"/>
    <w:rsid w:val="009163BC"/>
    <w:rsid w:val="00920430"/>
    <w:rsid w:val="00943B08"/>
    <w:rsid w:val="009574E7"/>
    <w:rsid w:val="00A017F7"/>
    <w:rsid w:val="00A5220F"/>
    <w:rsid w:val="00A52858"/>
    <w:rsid w:val="00AB6845"/>
    <w:rsid w:val="00AC357A"/>
    <w:rsid w:val="00AC3AEF"/>
    <w:rsid w:val="00B23904"/>
    <w:rsid w:val="00B5377B"/>
    <w:rsid w:val="00B649A2"/>
    <w:rsid w:val="00BD2220"/>
    <w:rsid w:val="00BE0111"/>
    <w:rsid w:val="00C06607"/>
    <w:rsid w:val="00C1347B"/>
    <w:rsid w:val="00C3229E"/>
    <w:rsid w:val="00C543CB"/>
    <w:rsid w:val="00C61948"/>
    <w:rsid w:val="00C8019E"/>
    <w:rsid w:val="00CA3B0D"/>
    <w:rsid w:val="00CB32FA"/>
    <w:rsid w:val="00CC4CBC"/>
    <w:rsid w:val="00CC595F"/>
    <w:rsid w:val="00CF4CA5"/>
    <w:rsid w:val="00D30018"/>
    <w:rsid w:val="00D660D3"/>
    <w:rsid w:val="00DD1949"/>
    <w:rsid w:val="00E57B43"/>
    <w:rsid w:val="00E769A3"/>
    <w:rsid w:val="00EA06BA"/>
    <w:rsid w:val="00F044FB"/>
    <w:rsid w:val="00F85435"/>
    <w:rsid w:val="00F87631"/>
    <w:rsid w:val="00FE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9768"/>
  <w15:chartTrackingRefBased/>
  <w15:docId w15:val="{4F6CF4E7-18F7-48C1-9DF2-94AD6DD9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B9B"/>
    <w:pPr>
      <w:spacing w:after="0" w:line="240" w:lineRule="auto"/>
    </w:pPr>
  </w:style>
  <w:style w:type="paragraph" w:styleId="BalloonText">
    <w:name w:val="Balloon Text"/>
    <w:basedOn w:val="Normal"/>
    <w:link w:val="BalloonTextChar"/>
    <w:uiPriority w:val="99"/>
    <w:semiHidden/>
    <w:unhideWhenUsed/>
    <w:rsid w:val="007E6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46"/>
    <w:rPr>
      <w:rFonts w:ascii="Segoe UI" w:hAnsi="Segoe UI" w:cs="Segoe UI"/>
      <w:sz w:val="18"/>
      <w:szCs w:val="18"/>
    </w:rPr>
  </w:style>
  <w:style w:type="character" w:styleId="Hyperlink">
    <w:name w:val="Hyperlink"/>
    <w:basedOn w:val="DefaultParagraphFont"/>
    <w:uiPriority w:val="99"/>
    <w:unhideWhenUsed/>
    <w:rsid w:val="000126D0"/>
    <w:rPr>
      <w:color w:val="0563C1" w:themeColor="hyperlink"/>
      <w:u w:val="single"/>
    </w:rPr>
  </w:style>
  <w:style w:type="character" w:styleId="UnresolvedMention">
    <w:name w:val="Unresolved Mention"/>
    <w:basedOn w:val="DefaultParagraphFont"/>
    <w:uiPriority w:val="99"/>
    <w:semiHidden/>
    <w:unhideWhenUsed/>
    <w:rsid w:val="00004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builders.org/professional-women-in-buildin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ribuilders.org/professional-women-in-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Voyer</dc:creator>
  <cp:keywords/>
  <dc:description/>
  <cp:lastModifiedBy>Jackie Pagel</cp:lastModifiedBy>
  <cp:revision>3</cp:revision>
  <cp:lastPrinted>2017-05-16T11:16:00Z</cp:lastPrinted>
  <dcterms:created xsi:type="dcterms:W3CDTF">2019-11-06T14:55:00Z</dcterms:created>
  <dcterms:modified xsi:type="dcterms:W3CDTF">2019-11-06T14:57:00Z</dcterms:modified>
</cp:coreProperties>
</file>